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1300" w:lineRule="exact"/>
        <w:ind w:left="0" w:leftChars="0" w:firstLine="0" w:firstLineChars="0"/>
        <w:jc w:val="center"/>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color w:val="FF0000"/>
          <w:w w:val="90"/>
          <w:sz w:val="96"/>
          <w:szCs w:val="96"/>
        </w:rPr>
        <w:t>江</w:t>
      </w:r>
      <w:r>
        <w:rPr>
          <w:rFonts w:hint="eastAsia" w:ascii="方正小标宋简体" w:hAnsi="方正小标宋简体" w:eastAsia="方正小标宋简体" w:cs="方正小标宋简体"/>
          <w:b w:val="0"/>
          <w:bCs w:val="0"/>
          <w:color w:val="FF0000"/>
          <w:w w:val="90"/>
          <w:sz w:val="96"/>
          <w:szCs w:val="96"/>
          <w:lang w:val="en-US" w:eastAsia="zh-CN"/>
        </w:rPr>
        <w:t xml:space="preserve"> </w:t>
      </w:r>
      <w:r>
        <w:rPr>
          <w:rFonts w:hint="eastAsia" w:ascii="方正小标宋简体" w:hAnsi="方正小标宋简体" w:eastAsia="方正小标宋简体" w:cs="方正小标宋简体"/>
          <w:b w:val="0"/>
          <w:bCs w:val="0"/>
          <w:color w:val="FF0000"/>
          <w:w w:val="90"/>
          <w:sz w:val="96"/>
          <w:szCs w:val="96"/>
        </w:rPr>
        <w:t>西</w:t>
      </w:r>
      <w:r>
        <w:rPr>
          <w:rFonts w:hint="eastAsia" w:ascii="方正小标宋简体" w:hAnsi="方正小标宋简体" w:eastAsia="方正小标宋简体" w:cs="方正小标宋简体"/>
          <w:b w:val="0"/>
          <w:bCs w:val="0"/>
          <w:color w:val="FF0000"/>
          <w:w w:val="90"/>
          <w:sz w:val="96"/>
          <w:szCs w:val="96"/>
          <w:lang w:val="en-US" w:eastAsia="zh-CN"/>
        </w:rPr>
        <w:t xml:space="preserve"> </w:t>
      </w:r>
      <w:r>
        <w:rPr>
          <w:rFonts w:hint="eastAsia" w:ascii="方正小标宋简体" w:hAnsi="方正小标宋简体" w:eastAsia="方正小标宋简体" w:cs="方正小标宋简体"/>
          <w:b w:val="0"/>
          <w:bCs w:val="0"/>
          <w:color w:val="FF0000"/>
          <w:w w:val="90"/>
          <w:sz w:val="96"/>
          <w:szCs w:val="96"/>
        </w:rPr>
        <w:t>工</w:t>
      </w:r>
      <w:r>
        <w:rPr>
          <w:rFonts w:hint="eastAsia" w:ascii="方正小标宋简体" w:hAnsi="方正小标宋简体" w:eastAsia="方正小标宋简体" w:cs="方正小标宋简体"/>
          <w:b w:val="0"/>
          <w:bCs w:val="0"/>
          <w:color w:val="FF0000"/>
          <w:w w:val="90"/>
          <w:sz w:val="96"/>
          <w:szCs w:val="96"/>
          <w:lang w:val="en-US" w:eastAsia="zh-CN"/>
        </w:rPr>
        <w:t xml:space="preserve"> </w:t>
      </w:r>
      <w:r>
        <w:rPr>
          <w:rFonts w:hint="eastAsia" w:ascii="方正小标宋简体" w:hAnsi="方正小标宋简体" w:eastAsia="方正小标宋简体" w:cs="方正小标宋简体"/>
          <w:b w:val="0"/>
          <w:bCs w:val="0"/>
          <w:color w:val="FF0000"/>
          <w:w w:val="90"/>
          <w:sz w:val="96"/>
          <w:szCs w:val="96"/>
        </w:rPr>
        <w:t>程</w:t>
      </w:r>
      <w:r>
        <w:rPr>
          <w:rFonts w:hint="eastAsia" w:ascii="方正小标宋简体" w:hAnsi="方正小标宋简体" w:eastAsia="方正小标宋简体" w:cs="方正小标宋简体"/>
          <w:b w:val="0"/>
          <w:bCs w:val="0"/>
          <w:color w:val="FF0000"/>
          <w:w w:val="90"/>
          <w:sz w:val="96"/>
          <w:szCs w:val="96"/>
          <w:lang w:val="en-US" w:eastAsia="zh-CN"/>
        </w:rPr>
        <w:t xml:space="preserve"> </w:t>
      </w:r>
      <w:r>
        <w:rPr>
          <w:rFonts w:hint="eastAsia" w:ascii="方正小标宋简体" w:hAnsi="方正小标宋简体" w:eastAsia="方正小标宋简体" w:cs="方正小标宋简体"/>
          <w:b w:val="0"/>
          <w:bCs w:val="0"/>
          <w:color w:val="FF0000"/>
          <w:w w:val="90"/>
          <w:sz w:val="96"/>
          <w:szCs w:val="96"/>
        </w:rPr>
        <w:t>学</w:t>
      </w:r>
      <w:r>
        <w:rPr>
          <w:rFonts w:hint="eastAsia" w:ascii="方正小标宋简体" w:hAnsi="方正小标宋简体" w:eastAsia="方正小标宋简体" w:cs="方正小标宋简体"/>
          <w:b w:val="0"/>
          <w:bCs w:val="0"/>
          <w:color w:val="FF0000"/>
          <w:w w:val="90"/>
          <w:sz w:val="96"/>
          <w:szCs w:val="96"/>
          <w:lang w:val="en-US" w:eastAsia="zh-CN"/>
        </w:rPr>
        <w:t xml:space="preserve"> </w:t>
      </w:r>
      <w:r>
        <w:rPr>
          <w:rFonts w:hint="eastAsia" w:ascii="方正小标宋简体" w:hAnsi="方正小标宋简体" w:eastAsia="方正小标宋简体" w:cs="方正小标宋简体"/>
          <w:b w:val="0"/>
          <w:bCs w:val="0"/>
          <w:color w:val="FF0000"/>
          <w:w w:val="90"/>
          <w:sz w:val="96"/>
          <w:szCs w:val="96"/>
        </w:rPr>
        <w:t>院</w:t>
      </w:r>
    </w:p>
    <w:p>
      <w:pPr>
        <w:pStyle w:val="5"/>
        <w:keepNext w:val="0"/>
        <w:keepLines w:val="0"/>
        <w:pageBreakBefore w:val="0"/>
        <w:widowControl/>
        <w:kinsoku/>
        <w:wordWrap/>
        <w:overflowPunct/>
        <w:topLinePunct w:val="0"/>
        <w:autoSpaceDE/>
        <w:autoSpaceDN/>
        <w:bidi w:val="0"/>
        <w:adjustRightInd/>
        <w:snapToGrid/>
        <w:spacing w:line="300" w:lineRule="atLeast"/>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val="0"/>
          <w:sz w:val="44"/>
          <w:szCs w:val="44"/>
          <w:lang w:eastAsia="zh-CN"/>
        </w:rPr>
      </w:pPr>
      <w:r>
        <w:rPr>
          <w:rFonts w:hint="default" w:ascii="仿宋_GB2312" w:hAnsi="仿宋_GB2312" w:eastAsia="仿宋_GB2312" w:cs="仿宋_GB2312"/>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135890</wp:posOffset>
                </wp:positionV>
                <wp:extent cx="5866130" cy="508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5866130" cy="5080"/>
                        </a:xfrm>
                        <a:prstGeom prst="straightConnector1">
                          <a:avLst/>
                        </a:prstGeom>
                        <a:ln w="190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7.35pt;margin-top:10.7pt;height:0.4pt;width:461.9pt;z-index:251659264;mso-width-relative:page;mso-height-relative:page;" filled="f" stroked="t" coordsize="21600,21600" o:gfxdata="UEsDBAoAAAAAAIdO4kAAAAAAAAAAAAAAAAAEAAAAZHJzL1BLAwQUAAAACACHTuJAEABms9UAAAAG&#10;AQAADwAAAGRycy9kb3ducmV2LnhtbE2OwU7DMBBE70j8g7VI3FonURWlIU6lgpBAnEj7AW68JGnj&#10;dWS7TcvXs5zgNDua0eyrNlc7igv6MDhSkC4TEEitMwN1Cva710UBIkRNRo+OUMENA2zq+7tKl8bN&#10;9ImXJnaCRyiUWkEf41RKGdoerQ5LNyFx9uW81ZGt76TxeuZxO8osSXJp9UD8odcTPvfYnpqzVTCv&#10;o3nZHvO379Wtif6Dtrv3fa/U40OaPIGIeI1/ZfjFZ3SomengzmSCGBUsVmnGVT5YOC+KLAdxUJCD&#10;rCv5H7/+AVBLAwQUAAAACACHTuJAw1YxDA0CAAAEBAAADgAAAGRycy9lMm9Eb2MueG1srVO7rhMx&#10;EO2R+AfLPdnNRYnCKptbJIQGQSQevWN7dy35JY+TTX6CH0CiAiqguj1fA5fPYOwNAS5NCrZYjR9z&#10;5pwz4/n1wWiylwGUszUdj0pKpOVOKNvW9NXL9YMZJRCZFUw7K2t6lECvF/fvzXtfySvXOS1kIAhi&#10;oep9TbsYfVUUwDtpGIyclxYPGxcMi7gMbSEC6xHd6OKqLKdF74LwwXEJgLur4ZCeEMMlgK5pFJcr&#10;x3dG2jigBqlZREnQKQ90kdk2jeTxedOAjETXFJXG/MciGG/Tv1jMWdUG5jvFTxTYJRTuaDJMWSx6&#10;hlqxyMguqH+gjOLBgWviiDtTDEKyI6hiXN7x5kXHvMxa0GrwZ9Ph/8HyZ/tNIErgJFBimcGG3769&#10;+f7mw+2Xz9/e3/z4+i7Fnz6ScbKq91BhxtJuwmkFfhOS7kMTDGm08q8TUtpBbeSQjT6ejZaHSDhu&#10;TmbT6fgh9oDj2aSc5T4UA0rK9QHiE+kMSUFNIQam2i4unbXYUReGCmz/FCLywMRfCSlZW9IjiUfl&#10;JBVgOKINjgaGxqNMsG2mB04rsVZapxQI7XapA9kzHJP1usQvyUXgv66lKisG3XAvHw0DFNzOCkxg&#10;VSeZeGwFiUePVlp8QTSxMVJQoiU+uBTlm5EpfclNJKEtckneD26naOvEMTch7+NwZLanQU7T9+c6&#10;Z/9+v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ABms9UAAAAGAQAADwAAAAAAAAABACAAAAAi&#10;AAAAZHJzL2Rvd25yZXYueG1sUEsBAhQAFAAAAAgAh07iQMNWMQwNAgAABAQAAA4AAAAAAAAAAQAg&#10;AAAAJAEAAGRycy9lMm9Eb2MueG1sUEsFBgAAAAAGAAYAWQEAAKMFA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val="0"/>
          <w:sz w:val="44"/>
          <w:szCs w:val="44"/>
          <w:lang w:eastAsia="zh-CN"/>
        </w:rPr>
      </w:pPr>
    </w:p>
    <w:p>
      <w:pPr>
        <w:jc w:val="center"/>
        <w:rPr>
          <w:rFonts w:hint="eastAsia" w:ascii="宋体" w:hAnsi="宋体" w:cs="宋体"/>
          <w:b/>
          <w:sz w:val="30"/>
          <w:szCs w:val="30"/>
        </w:rPr>
      </w:pPr>
      <w:bookmarkStart w:id="0" w:name="_GoBack"/>
      <w:r>
        <w:rPr>
          <w:rFonts w:hint="eastAsia" w:ascii="宋体" w:hAnsi="宋体"/>
          <w:b/>
          <w:sz w:val="30"/>
          <w:szCs w:val="30"/>
        </w:rPr>
        <w:t>江西工程学院外国留学生奖学金实施细则</w:t>
      </w:r>
      <w:r>
        <w:rPr>
          <w:rFonts w:hint="eastAsia" w:ascii="宋体" w:hAnsi="宋体" w:cs="宋体"/>
          <w:b/>
          <w:sz w:val="30"/>
          <w:szCs w:val="30"/>
        </w:rPr>
        <w:t>（试行）</w:t>
      </w:r>
      <w:bookmarkEnd w:id="0"/>
    </w:p>
    <w:p>
      <w:pPr>
        <w:jc w:val="center"/>
        <w:rPr>
          <w:rFonts w:hint="eastAsia" w:ascii="仿宋_GB2312" w:eastAsia="仿宋_GB2312"/>
          <w:sz w:val="28"/>
          <w:szCs w:val="28"/>
        </w:rPr>
      </w:pPr>
    </w:p>
    <w:p>
      <w:pPr>
        <w:spacing w:line="360" w:lineRule="auto"/>
        <w:jc w:val="center"/>
        <w:rPr>
          <w:rFonts w:hint="eastAsia" w:ascii="仿宋_GB2312" w:eastAsia="仿宋_GB2312"/>
          <w:b/>
          <w:sz w:val="28"/>
          <w:szCs w:val="28"/>
        </w:rPr>
      </w:pPr>
      <w:r>
        <w:rPr>
          <w:rFonts w:hint="eastAsia" w:ascii="仿宋_GB2312" w:eastAsia="仿宋_GB2312"/>
          <w:b/>
          <w:sz w:val="28"/>
          <w:szCs w:val="28"/>
        </w:rPr>
        <w:t>第一章</w:t>
      </w:r>
      <w:r>
        <w:rPr>
          <w:rFonts w:hint="eastAsia" w:eastAsia="仿宋_GB2312"/>
          <w:b/>
          <w:sz w:val="28"/>
          <w:szCs w:val="28"/>
        </w:rPr>
        <w:t> </w:t>
      </w:r>
      <w:r>
        <w:rPr>
          <w:rFonts w:hint="eastAsia" w:ascii="仿宋_GB2312" w:eastAsia="仿宋_GB2312"/>
          <w:b/>
          <w:sz w:val="28"/>
          <w:szCs w:val="28"/>
        </w:rPr>
        <w:t xml:space="preserve"> 总则</w:t>
      </w:r>
    </w:p>
    <w:p>
      <w:pPr>
        <w:spacing w:line="360" w:lineRule="auto"/>
        <w:rPr>
          <w:rFonts w:hint="eastAsia" w:ascii="仿宋_GB2312" w:eastAsia="仿宋_GB2312"/>
          <w:sz w:val="28"/>
          <w:szCs w:val="28"/>
        </w:rPr>
      </w:pPr>
      <w:r>
        <w:rPr>
          <w:rFonts w:hint="eastAsia" w:ascii="仿宋_GB2312" w:eastAsia="仿宋_GB2312"/>
          <w:sz w:val="28"/>
          <w:szCs w:val="28"/>
        </w:rPr>
        <w:t xml:space="preserve">    第一条</w:t>
      </w:r>
      <w:r>
        <w:rPr>
          <w:rFonts w:hint="eastAsia" w:eastAsia="仿宋_GB2312"/>
          <w:sz w:val="28"/>
          <w:szCs w:val="28"/>
        </w:rPr>
        <w:t> </w:t>
      </w:r>
      <w:r>
        <w:rPr>
          <w:rFonts w:hint="eastAsia" w:ascii="仿宋_GB2312" w:eastAsia="仿宋_GB2312"/>
          <w:sz w:val="28"/>
          <w:szCs w:val="28"/>
        </w:rPr>
        <w:t xml:space="preserve"> 为进一步发展留学生教育，加快我校高等教育国际化，吸引更多的优秀外国学生来我校学习，激励他们勤奋学习、积极进取，根据《江西省中长期教育改革和发展规划纲要</w:t>
      </w:r>
      <w:r>
        <w:rPr>
          <w:rFonts w:hint="eastAsia" w:ascii="仿宋_GB2312" w:eastAsia="仿宋_GB2312"/>
          <w:sz w:val="28"/>
          <w:szCs w:val="28"/>
          <w:lang w:eastAsia="zh-CN"/>
        </w:rPr>
        <w:t>》《</w:t>
      </w:r>
      <w:r>
        <w:rPr>
          <w:rFonts w:hint="eastAsia" w:ascii="仿宋_GB2312" w:eastAsia="仿宋_GB2312"/>
          <w:sz w:val="28"/>
          <w:szCs w:val="28"/>
        </w:rPr>
        <w:t xml:space="preserve">留学江西行动计划》和《江西省政府外国留学生奖学金管理办法》制定本实施细则。 </w:t>
      </w:r>
    </w:p>
    <w:p>
      <w:pPr>
        <w:spacing w:line="360" w:lineRule="auto"/>
        <w:rPr>
          <w:rFonts w:hint="eastAsia" w:ascii="仿宋_GB2312" w:eastAsia="仿宋_GB2312"/>
          <w:sz w:val="28"/>
          <w:szCs w:val="28"/>
        </w:rPr>
      </w:pPr>
      <w:r>
        <w:rPr>
          <w:rFonts w:hint="eastAsia" w:ascii="仿宋_GB2312" w:eastAsia="仿宋_GB2312"/>
          <w:sz w:val="28"/>
          <w:szCs w:val="28"/>
        </w:rPr>
        <w:t xml:space="preserve">    第二条 </w:t>
      </w:r>
      <w:r>
        <w:rPr>
          <w:rFonts w:hint="eastAsia" w:eastAsia="仿宋_GB2312"/>
          <w:sz w:val="28"/>
          <w:szCs w:val="28"/>
        </w:rPr>
        <w:t> </w:t>
      </w:r>
      <w:r>
        <w:rPr>
          <w:rFonts w:hint="eastAsia" w:ascii="仿宋_GB2312" w:eastAsia="仿宋_GB2312"/>
          <w:sz w:val="28"/>
          <w:szCs w:val="28"/>
        </w:rPr>
        <w:t>江西工程学院外国留学生奖学金根据《江西省政府外国留学生奖学金管理办法》中第5章，第十四条，配套比例不得低于留学生缴纳学费总额的5%，结合我校实际情况，综合评定。</w:t>
      </w:r>
    </w:p>
    <w:p>
      <w:pPr>
        <w:spacing w:line="360" w:lineRule="auto"/>
        <w:rPr>
          <w:rFonts w:hint="eastAsia" w:ascii="仿宋_GB2312" w:eastAsia="仿宋_GB2312"/>
          <w:sz w:val="28"/>
          <w:szCs w:val="28"/>
        </w:rPr>
      </w:pPr>
      <w:r>
        <w:rPr>
          <w:rFonts w:hint="eastAsia" w:ascii="仿宋_GB2312" w:eastAsia="仿宋_GB2312"/>
          <w:sz w:val="28"/>
          <w:szCs w:val="28"/>
        </w:rPr>
        <w:t xml:space="preserve">    第三条  本奖学金每年评审一次。</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第二章</w:t>
      </w:r>
      <w:r>
        <w:rPr>
          <w:rFonts w:hint="eastAsia" w:eastAsia="仿宋_GB2312"/>
          <w:b/>
          <w:sz w:val="28"/>
          <w:szCs w:val="28"/>
        </w:rPr>
        <w:t> </w:t>
      </w:r>
      <w:r>
        <w:rPr>
          <w:rFonts w:hint="eastAsia" w:ascii="仿宋_GB2312" w:eastAsia="仿宋_GB2312"/>
          <w:b/>
          <w:sz w:val="28"/>
          <w:szCs w:val="28"/>
        </w:rPr>
        <w:t xml:space="preserve"> 适用范围</w:t>
      </w:r>
    </w:p>
    <w:p>
      <w:pPr>
        <w:spacing w:line="360" w:lineRule="auto"/>
        <w:rPr>
          <w:rFonts w:hint="eastAsia" w:ascii="仿宋_GB2312" w:eastAsia="仿宋_GB2312"/>
          <w:sz w:val="28"/>
          <w:szCs w:val="28"/>
        </w:rPr>
      </w:pPr>
      <w:r>
        <w:rPr>
          <w:rFonts w:hint="eastAsia" w:ascii="仿宋_GB2312" w:eastAsia="仿宋_GB2312"/>
          <w:sz w:val="28"/>
          <w:szCs w:val="28"/>
        </w:rPr>
        <w:t xml:space="preserve">    第四条  本奖学金面向在我校学习期满一年，对华友好、成绩优秀、品德优良的本科生留学生。</w:t>
      </w:r>
    </w:p>
    <w:p>
      <w:pPr>
        <w:spacing w:line="360" w:lineRule="auto"/>
        <w:rPr>
          <w:rFonts w:hint="eastAsia" w:ascii="仿宋_GB2312" w:eastAsia="仿宋_GB2312"/>
          <w:sz w:val="28"/>
          <w:szCs w:val="28"/>
        </w:rPr>
      </w:pPr>
      <w:r>
        <w:rPr>
          <w:rFonts w:hint="eastAsia" w:ascii="仿宋_GB2312" w:eastAsia="仿宋_GB2312"/>
          <w:sz w:val="28"/>
          <w:szCs w:val="28"/>
        </w:rPr>
        <w:t xml:space="preserve">    第五条  本奖学金的主要用途：缴纳注册费、学费、基本教材费、住宿费、重大疾病与意外事故的保险等。</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第三章</w:t>
      </w:r>
      <w:r>
        <w:rPr>
          <w:rFonts w:hint="eastAsia" w:eastAsia="仿宋_GB2312"/>
          <w:b/>
          <w:sz w:val="28"/>
          <w:szCs w:val="28"/>
        </w:rPr>
        <w:t> </w:t>
      </w:r>
      <w:r>
        <w:rPr>
          <w:rFonts w:hint="eastAsia" w:ascii="仿宋_GB2312" w:eastAsia="仿宋_GB2312"/>
          <w:b/>
          <w:sz w:val="28"/>
          <w:szCs w:val="28"/>
        </w:rPr>
        <w:t xml:space="preserve"> 标准和条件</w:t>
      </w:r>
    </w:p>
    <w:p>
      <w:pPr>
        <w:spacing w:line="360" w:lineRule="auto"/>
        <w:rPr>
          <w:rFonts w:hint="eastAsia" w:ascii="仿宋_GB2312" w:eastAsia="仿宋_GB2312"/>
          <w:sz w:val="28"/>
          <w:szCs w:val="28"/>
        </w:rPr>
      </w:pPr>
      <w:r>
        <w:rPr>
          <w:rFonts w:hint="eastAsia" w:ascii="仿宋_GB2312" w:eastAsia="仿宋_GB2312"/>
          <w:sz w:val="28"/>
          <w:szCs w:val="28"/>
        </w:rPr>
        <w:t xml:space="preserve">    第六条</w:t>
      </w:r>
      <w:r>
        <w:rPr>
          <w:rFonts w:hint="eastAsia" w:eastAsia="仿宋_GB2312"/>
          <w:sz w:val="28"/>
          <w:szCs w:val="28"/>
        </w:rPr>
        <w:t> </w:t>
      </w:r>
      <w:r>
        <w:rPr>
          <w:rFonts w:hint="eastAsia" w:ascii="仿宋_GB2312" w:eastAsia="仿宋_GB2312"/>
          <w:sz w:val="28"/>
          <w:szCs w:val="28"/>
        </w:rPr>
        <w:t xml:space="preserve"> 江西工程学院外国留学生奖学金，根据省教育厅文件精神，结合我校实际，按照在校留学生规模，符合我校录取的新生第一年给予减免50%的学费，以后的每学年按照留学生每学年的成绩遴选一等、二等和三等奖学金</w:t>
      </w:r>
      <w:r>
        <w:rPr>
          <w:rFonts w:hint="eastAsia" w:ascii="仿宋_GB2312" w:eastAsia="仿宋_GB2312"/>
          <w:sz w:val="28"/>
          <w:szCs w:val="28"/>
          <w:lang w:eastAsia="zh-CN"/>
        </w:rPr>
        <w:t>。</w:t>
      </w:r>
      <w:r>
        <w:rPr>
          <w:rFonts w:hint="eastAsia" w:ascii="仿宋_GB2312" w:eastAsia="仿宋_GB2312"/>
          <w:sz w:val="28"/>
          <w:szCs w:val="28"/>
        </w:rPr>
        <w:t>一等奖学金，减免</w:t>
      </w:r>
      <w:r>
        <w:rPr>
          <w:rFonts w:hint="eastAsia" w:ascii="仿宋_GB2312" w:eastAsia="仿宋_GB2312"/>
          <w:sz w:val="28"/>
          <w:szCs w:val="28"/>
          <w:lang w:val="en-US" w:eastAsia="zh-CN"/>
        </w:rPr>
        <w:t>7000元</w:t>
      </w:r>
      <w:r>
        <w:rPr>
          <w:rFonts w:hint="eastAsia" w:ascii="仿宋_GB2312" w:eastAsia="仿宋_GB2312"/>
          <w:sz w:val="28"/>
          <w:szCs w:val="28"/>
        </w:rPr>
        <w:t>的学费；二等奖学金，减免5000的学费；三等奖学金，减免2000的学费。</w:t>
      </w:r>
    </w:p>
    <w:p>
      <w:pPr>
        <w:spacing w:line="360" w:lineRule="auto"/>
        <w:rPr>
          <w:rFonts w:hint="eastAsia" w:ascii="仿宋_GB2312" w:eastAsia="仿宋_GB2312"/>
          <w:sz w:val="28"/>
          <w:szCs w:val="28"/>
        </w:rPr>
      </w:pPr>
      <w:r>
        <w:rPr>
          <w:rFonts w:hint="eastAsia" w:ascii="仿宋_GB2312" w:eastAsia="仿宋_GB2312"/>
          <w:sz w:val="28"/>
          <w:szCs w:val="28"/>
        </w:rPr>
        <w:t xml:space="preserve">    第七条 </w:t>
      </w:r>
      <w:r>
        <w:rPr>
          <w:rFonts w:hint="eastAsia" w:eastAsia="仿宋_GB2312"/>
          <w:sz w:val="28"/>
          <w:szCs w:val="28"/>
        </w:rPr>
        <w:t> </w:t>
      </w:r>
      <w:r>
        <w:rPr>
          <w:rFonts w:hint="eastAsia" w:ascii="仿宋_GB2312" w:eastAsia="仿宋_GB2312"/>
          <w:sz w:val="28"/>
          <w:szCs w:val="28"/>
        </w:rPr>
        <w:t>奖学金申请条件：</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（1） 申请人须拥有外国国籍、持有外国护照，对华友好，身体健康。</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（2） 遵守中国政府的法律法规，遵守江西工程学院各项规章制度；</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（3） 学习目标明确，谦虚好学，认真刻苦，尊敬师长，不无故旷课、迟到；</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（4） 未同时获得中国各级政府其他各类奖学金。</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（5） 每学年考试成绩一等奖学金获得者需每门成绩在80分以上，二等奖学金获得者需每门成绩在70分以上，三等奖学金</w:t>
      </w:r>
      <w:r>
        <w:rPr>
          <w:rFonts w:hint="eastAsia" w:ascii="仿宋_GB2312" w:eastAsia="仿宋_GB2312"/>
          <w:sz w:val="28"/>
          <w:szCs w:val="28"/>
          <w:lang w:eastAsia="zh-CN"/>
        </w:rPr>
        <w:t>获得</w:t>
      </w:r>
      <w:r>
        <w:rPr>
          <w:rFonts w:hint="eastAsia" w:ascii="仿宋_GB2312" w:eastAsia="仿宋_GB2312"/>
          <w:sz w:val="28"/>
          <w:szCs w:val="28"/>
        </w:rPr>
        <w:t>者需每门成绩在60分以上。</w:t>
      </w:r>
    </w:p>
    <w:p>
      <w:pPr>
        <w:spacing w:line="360" w:lineRule="auto"/>
        <w:rPr>
          <w:rFonts w:hint="eastAsia" w:ascii="仿宋_GB2312" w:eastAsia="仿宋_GB2312"/>
          <w:sz w:val="28"/>
          <w:szCs w:val="28"/>
        </w:rPr>
      </w:pPr>
      <w:r>
        <w:rPr>
          <w:rFonts w:hint="eastAsia" w:ascii="仿宋_GB2312" w:eastAsia="仿宋_GB2312"/>
          <w:sz w:val="28"/>
          <w:szCs w:val="28"/>
        </w:rPr>
        <w:t xml:space="preserve">    第八条  学生有下列情形之一的，取消其奖学金评定资格：</w:t>
      </w:r>
    </w:p>
    <w:p>
      <w:pPr>
        <w:spacing w:line="360" w:lineRule="auto"/>
        <w:rPr>
          <w:rFonts w:hint="eastAsia" w:ascii="仿宋_GB2312" w:eastAsia="仿宋_GB2312"/>
          <w:sz w:val="28"/>
          <w:szCs w:val="28"/>
        </w:rPr>
      </w:pPr>
      <w:r>
        <w:rPr>
          <w:rFonts w:hint="eastAsia" w:ascii="仿宋_GB2312" w:eastAsia="仿宋_GB2312"/>
          <w:sz w:val="28"/>
          <w:szCs w:val="28"/>
        </w:rPr>
        <w:t xml:space="preserve">   （1）该学期因违规违纪受到校、院通报批评或纪律处分的；</w:t>
      </w:r>
    </w:p>
    <w:p>
      <w:pPr>
        <w:spacing w:line="360" w:lineRule="auto"/>
        <w:rPr>
          <w:rFonts w:hint="eastAsia" w:ascii="仿宋_GB2312" w:eastAsia="仿宋_GB2312"/>
          <w:sz w:val="28"/>
          <w:szCs w:val="28"/>
        </w:rPr>
      </w:pPr>
      <w:r>
        <w:rPr>
          <w:rFonts w:hint="eastAsia" w:ascii="仿宋_GB2312" w:eastAsia="仿宋_GB2312"/>
          <w:sz w:val="28"/>
          <w:szCs w:val="28"/>
        </w:rPr>
        <w:t xml:space="preserve">   （2）严重损害学校声誉者；</w:t>
      </w:r>
    </w:p>
    <w:p>
      <w:pPr>
        <w:spacing w:line="360" w:lineRule="auto"/>
        <w:ind w:firstLine="420" w:firstLineChars="150"/>
        <w:rPr>
          <w:rFonts w:hint="eastAsia" w:ascii="仿宋_GB2312" w:eastAsia="仿宋_GB2312"/>
          <w:sz w:val="28"/>
          <w:szCs w:val="28"/>
        </w:rPr>
      </w:pPr>
      <w:r>
        <w:rPr>
          <w:rFonts w:hint="eastAsia" w:ascii="仿宋_GB2312" w:eastAsia="仿宋_GB2312"/>
          <w:sz w:val="28"/>
          <w:szCs w:val="28"/>
        </w:rPr>
        <w:t>（3）该学期有一门以上课程考试不合格而补考的；</w:t>
      </w:r>
    </w:p>
    <w:p>
      <w:pPr>
        <w:spacing w:line="360" w:lineRule="auto"/>
        <w:ind w:firstLine="420" w:firstLineChars="150"/>
        <w:rPr>
          <w:rFonts w:hint="eastAsia" w:ascii="仿宋_GB2312" w:eastAsia="仿宋_GB2312"/>
          <w:sz w:val="28"/>
          <w:szCs w:val="28"/>
        </w:rPr>
      </w:pPr>
      <w:r>
        <w:rPr>
          <w:rFonts w:hint="eastAsia" w:ascii="仿宋_GB2312" w:eastAsia="仿宋_GB2312"/>
          <w:sz w:val="28"/>
          <w:szCs w:val="28"/>
        </w:rPr>
        <w:t>（4）上课出勤率没达到80%</w:t>
      </w:r>
    </w:p>
    <w:p>
      <w:pPr>
        <w:spacing w:line="360" w:lineRule="auto"/>
        <w:ind w:firstLine="420" w:firstLineChars="150"/>
        <w:rPr>
          <w:rFonts w:hint="eastAsia" w:ascii="仿宋_GB2312" w:eastAsia="仿宋_GB2312"/>
          <w:sz w:val="28"/>
          <w:szCs w:val="28"/>
        </w:rPr>
      </w:pPr>
      <w:r>
        <w:rPr>
          <w:rFonts w:hint="eastAsia" w:ascii="仿宋_GB2312" w:eastAsia="仿宋_GB2312"/>
          <w:sz w:val="28"/>
          <w:szCs w:val="28"/>
        </w:rPr>
        <w:t>（5）无故拖欠学费、住宿费等相关费用者。</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第四章</w:t>
      </w:r>
      <w:r>
        <w:rPr>
          <w:rFonts w:hint="eastAsia" w:eastAsia="仿宋_GB2312"/>
          <w:b/>
          <w:sz w:val="28"/>
          <w:szCs w:val="28"/>
        </w:rPr>
        <w:t> </w:t>
      </w:r>
      <w:r>
        <w:rPr>
          <w:rFonts w:hint="eastAsia" w:ascii="仿宋_GB2312" w:eastAsia="仿宋_GB2312"/>
          <w:b/>
          <w:sz w:val="28"/>
          <w:szCs w:val="28"/>
        </w:rPr>
        <w:t xml:space="preserve"> 申请、评审和发放</w:t>
      </w:r>
    </w:p>
    <w:p>
      <w:pPr>
        <w:spacing w:line="360" w:lineRule="auto"/>
        <w:rPr>
          <w:rFonts w:hint="eastAsia" w:ascii="仿宋_GB2312" w:eastAsia="仿宋_GB2312"/>
          <w:sz w:val="28"/>
          <w:szCs w:val="28"/>
        </w:rPr>
      </w:pPr>
      <w:r>
        <w:rPr>
          <w:rFonts w:hint="eastAsia" w:ascii="仿宋_GB2312" w:eastAsia="仿宋_GB2312"/>
          <w:sz w:val="28"/>
          <w:szCs w:val="28"/>
        </w:rPr>
        <w:t xml:space="preserve">    第九条  每年11月进行奖学金评选。</w:t>
      </w:r>
    </w:p>
    <w:p>
      <w:pPr>
        <w:spacing w:line="360" w:lineRule="auto"/>
        <w:rPr>
          <w:rFonts w:hint="eastAsia" w:ascii="仿宋_GB2312" w:eastAsia="仿宋_GB2312"/>
          <w:sz w:val="28"/>
          <w:szCs w:val="28"/>
        </w:rPr>
      </w:pPr>
      <w:r>
        <w:rPr>
          <w:rFonts w:hint="eastAsia" w:ascii="仿宋_GB2312" w:eastAsia="仿宋_GB2312"/>
          <w:sz w:val="28"/>
          <w:szCs w:val="28"/>
        </w:rPr>
        <w:t xml:space="preserve">    第十条  留学生相关教学院负责组织奖学金申报工作，并按照公开、公平、公正的原则等额评审，评审结果将在院内公示一周。公示结果11月底前汇总交于国际合作与交流处，经国际合作与交流处审核公示后，上报学校审批。</w:t>
      </w:r>
    </w:p>
    <w:p>
      <w:pPr>
        <w:spacing w:line="360" w:lineRule="auto"/>
        <w:ind w:firstLine="565" w:firstLineChars="202"/>
        <w:rPr>
          <w:rFonts w:hint="eastAsia" w:ascii="仿宋_GB2312" w:eastAsia="仿宋_GB2312"/>
          <w:sz w:val="28"/>
          <w:szCs w:val="28"/>
        </w:rPr>
      </w:pPr>
      <w:r>
        <w:rPr>
          <w:rFonts w:hint="eastAsia" w:ascii="仿宋_GB2312" w:eastAsia="仿宋_GB2312"/>
          <w:sz w:val="28"/>
          <w:szCs w:val="28"/>
        </w:rPr>
        <w:t>第十一条  在同等条件情况下，</w:t>
      </w:r>
      <w:r>
        <w:rPr>
          <w:rFonts w:hint="eastAsia" w:ascii="仿宋_GB2312" w:hAnsi="宋体" w:eastAsia="仿宋_GB2312" w:cs="宋体"/>
          <w:sz w:val="28"/>
          <w:szCs w:val="28"/>
        </w:rPr>
        <w:t>留</w:t>
      </w:r>
      <w:r>
        <w:rPr>
          <w:rFonts w:hint="eastAsia" w:ascii="仿宋_GB2312" w:eastAsia="仿宋_GB2312"/>
          <w:sz w:val="28"/>
          <w:szCs w:val="28"/>
        </w:rPr>
        <w:t>学生干部、在其他社会活动中取得优异成绩者</w:t>
      </w:r>
      <w:r>
        <w:rPr>
          <w:rFonts w:hint="eastAsia" w:ascii="仿宋_GB2312" w:hAnsi="宋体" w:eastAsia="仿宋_GB2312" w:cs="宋体"/>
          <w:sz w:val="28"/>
          <w:szCs w:val="28"/>
        </w:rPr>
        <w:t>参</w:t>
      </w:r>
      <w:r>
        <w:rPr>
          <w:rFonts w:hint="eastAsia" w:ascii="仿宋_GB2312" w:eastAsia="仿宋_GB2312"/>
          <w:sz w:val="28"/>
          <w:szCs w:val="28"/>
        </w:rPr>
        <w:t>评奖学金可以优先考虑。</w:t>
      </w:r>
    </w:p>
    <w:p>
      <w:pPr>
        <w:spacing w:line="360" w:lineRule="auto"/>
        <w:rPr>
          <w:rFonts w:hint="eastAsia" w:ascii="仿宋_GB2312" w:eastAsia="仿宋_GB2312"/>
          <w:sz w:val="28"/>
          <w:szCs w:val="28"/>
        </w:rPr>
      </w:pPr>
      <w:r>
        <w:rPr>
          <w:rFonts w:hint="eastAsia" w:ascii="仿宋_GB2312" w:eastAsia="仿宋_GB2312"/>
          <w:sz w:val="28"/>
          <w:szCs w:val="28"/>
        </w:rPr>
        <w:t xml:space="preserve">    第十二条 学校在奖学金审核过程中，发现不符合条件或者弄虚作假，将取消其参评资格，并视情节轻重追究当事人责任。</w:t>
      </w:r>
    </w:p>
    <w:p>
      <w:pPr>
        <w:spacing w:line="360" w:lineRule="auto"/>
        <w:rPr>
          <w:rFonts w:hint="eastAsia" w:ascii="仿宋_GB2312" w:eastAsia="仿宋_GB2312"/>
          <w:sz w:val="28"/>
          <w:szCs w:val="28"/>
        </w:rPr>
      </w:pPr>
      <w:r>
        <w:rPr>
          <w:rFonts w:hint="eastAsia" w:ascii="仿宋_GB2312" w:eastAsia="仿宋_GB2312"/>
          <w:sz w:val="28"/>
          <w:szCs w:val="28"/>
        </w:rPr>
        <w:t xml:space="preserve">    第十三条</w:t>
      </w:r>
      <w:r>
        <w:rPr>
          <w:rFonts w:hint="eastAsia" w:eastAsia="仿宋_GB2312"/>
          <w:sz w:val="28"/>
          <w:szCs w:val="28"/>
        </w:rPr>
        <w:t> </w:t>
      </w:r>
      <w:r>
        <w:rPr>
          <w:rFonts w:hint="eastAsia" w:ascii="仿宋_GB2312" w:eastAsia="仿宋_GB2312"/>
          <w:sz w:val="28"/>
          <w:szCs w:val="28"/>
        </w:rPr>
        <w:t xml:space="preserve"> 江西工程学院外国留学生奖学金经学校审核后，于次年发放给获奖留学生。</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第五章</w:t>
      </w:r>
      <w:r>
        <w:rPr>
          <w:rFonts w:hint="eastAsia" w:eastAsia="仿宋_GB2312"/>
          <w:b/>
          <w:sz w:val="28"/>
          <w:szCs w:val="28"/>
        </w:rPr>
        <w:t> </w:t>
      </w:r>
      <w:r>
        <w:rPr>
          <w:rFonts w:hint="eastAsia" w:ascii="仿宋_GB2312" w:eastAsia="仿宋_GB2312"/>
          <w:b/>
          <w:sz w:val="28"/>
          <w:szCs w:val="28"/>
        </w:rPr>
        <w:t xml:space="preserve"> 管理和监督</w:t>
      </w:r>
    </w:p>
    <w:p>
      <w:pPr>
        <w:spacing w:line="360" w:lineRule="auto"/>
        <w:rPr>
          <w:rFonts w:hint="eastAsia" w:ascii="仿宋_GB2312" w:eastAsia="仿宋_GB2312"/>
          <w:sz w:val="28"/>
          <w:szCs w:val="28"/>
        </w:rPr>
      </w:pPr>
      <w:r>
        <w:rPr>
          <w:rFonts w:hint="eastAsia" w:ascii="仿宋_GB2312" w:eastAsia="仿宋_GB2312"/>
          <w:sz w:val="28"/>
          <w:szCs w:val="28"/>
        </w:rPr>
        <w:t xml:space="preserve">    第十四条  每年度按照一定比例将奖学金名额分配到在校各个年级的外国留学生中，本年级若无符合条件的外国留学生，则属于自动放弃，名额将转入其他年级符合条件的留学生中评选。</w:t>
      </w:r>
    </w:p>
    <w:p>
      <w:pPr>
        <w:spacing w:line="360" w:lineRule="auto"/>
        <w:jc w:val="center"/>
        <w:rPr>
          <w:rFonts w:hint="eastAsia" w:ascii="仿宋_GB2312" w:eastAsia="仿宋_GB2312"/>
          <w:b/>
          <w:sz w:val="28"/>
          <w:szCs w:val="28"/>
        </w:rPr>
      </w:pPr>
      <w:r>
        <w:rPr>
          <w:rFonts w:hint="eastAsia" w:ascii="仿宋_GB2312" w:eastAsia="仿宋_GB2312"/>
          <w:b/>
          <w:sz w:val="28"/>
          <w:szCs w:val="28"/>
        </w:rPr>
        <w:t>第六章</w:t>
      </w:r>
      <w:r>
        <w:rPr>
          <w:rFonts w:hint="eastAsia" w:eastAsia="仿宋_GB2312"/>
          <w:b/>
          <w:sz w:val="28"/>
          <w:szCs w:val="28"/>
        </w:rPr>
        <w:t> </w:t>
      </w:r>
      <w:r>
        <w:rPr>
          <w:rFonts w:hint="eastAsia" w:ascii="仿宋_GB2312" w:eastAsia="仿宋_GB2312"/>
          <w:b/>
          <w:sz w:val="28"/>
          <w:szCs w:val="28"/>
        </w:rPr>
        <w:t xml:space="preserve"> 其他</w:t>
      </w:r>
    </w:p>
    <w:p>
      <w:pPr>
        <w:spacing w:line="360" w:lineRule="auto"/>
        <w:ind w:firstLine="540"/>
        <w:rPr>
          <w:rFonts w:hint="eastAsia" w:ascii="仿宋_GB2312" w:eastAsia="仿宋_GB2312"/>
          <w:sz w:val="28"/>
          <w:szCs w:val="28"/>
        </w:rPr>
      </w:pPr>
      <w:r>
        <w:rPr>
          <w:rFonts w:hint="eastAsia" w:ascii="仿宋_GB2312" w:eastAsia="仿宋_GB2312"/>
          <w:sz w:val="28"/>
          <w:szCs w:val="28"/>
        </w:rPr>
        <w:t>第十五条</w:t>
      </w:r>
      <w:r>
        <w:rPr>
          <w:rFonts w:hint="eastAsia" w:eastAsia="仿宋_GB2312"/>
          <w:sz w:val="28"/>
          <w:szCs w:val="28"/>
        </w:rPr>
        <w:t> </w:t>
      </w:r>
      <w:r>
        <w:rPr>
          <w:rFonts w:hint="eastAsia" w:ascii="仿宋_GB2312" w:eastAsia="仿宋_GB2312"/>
          <w:sz w:val="28"/>
          <w:szCs w:val="28"/>
        </w:rPr>
        <w:t xml:space="preserve"> 本办法自发布之日起</w:t>
      </w:r>
      <w:r>
        <w:rPr>
          <w:rFonts w:hint="eastAsia" w:ascii="仿宋_GB2312" w:hAnsi="宋体" w:eastAsia="仿宋_GB2312" w:cs="宋体"/>
          <w:sz w:val="28"/>
          <w:szCs w:val="28"/>
        </w:rPr>
        <w:t>试</w:t>
      </w:r>
      <w:r>
        <w:rPr>
          <w:rFonts w:hint="eastAsia" w:ascii="仿宋_GB2312" w:eastAsia="仿宋_GB2312"/>
          <w:sz w:val="28"/>
          <w:szCs w:val="28"/>
        </w:rPr>
        <w:t>行。</w:t>
      </w:r>
    </w:p>
    <w:p>
      <w:pPr>
        <w:spacing w:line="360" w:lineRule="auto"/>
        <w:ind w:firstLine="540"/>
        <w:rPr>
          <w:rFonts w:hint="eastAsia" w:ascii="仿宋_GB2312" w:eastAsia="仿宋_GB2312"/>
          <w:sz w:val="28"/>
          <w:szCs w:val="28"/>
        </w:rPr>
      </w:pPr>
      <w:r>
        <w:rPr>
          <w:rFonts w:hint="eastAsia" w:ascii="仿宋_GB2312" w:eastAsia="仿宋_GB2312"/>
          <w:sz w:val="28"/>
          <w:szCs w:val="28"/>
        </w:rPr>
        <w:t>第十六条  来华留学研究生、进修生可参照此办法试行。</w:t>
      </w:r>
    </w:p>
    <w:p>
      <w:pPr>
        <w:spacing w:line="360" w:lineRule="auto"/>
        <w:ind w:firstLine="560"/>
      </w:pPr>
      <w:r>
        <w:rPr>
          <w:rFonts w:hint="eastAsia" w:ascii="仿宋_GB2312" w:eastAsia="仿宋_GB2312"/>
          <w:sz w:val="28"/>
          <w:szCs w:val="28"/>
        </w:rPr>
        <w:t>第十</w:t>
      </w:r>
      <w:r>
        <w:rPr>
          <w:rFonts w:hint="eastAsia" w:ascii="仿宋_GB2312" w:hAnsi="宋体" w:eastAsia="仿宋_GB2312" w:cs="宋体"/>
          <w:sz w:val="28"/>
          <w:szCs w:val="28"/>
        </w:rPr>
        <w:t>七</w:t>
      </w:r>
      <w:r>
        <w:rPr>
          <w:rFonts w:hint="eastAsia" w:ascii="仿宋_GB2312" w:eastAsia="仿宋_GB2312"/>
          <w:sz w:val="28"/>
          <w:szCs w:val="28"/>
        </w:rPr>
        <w:t>条 本办法由江西工程学院国际合作与交流处负责解释。</w:t>
      </w:r>
      <w:r>
        <w:rPr>
          <w:rFonts w:hint="eastAsia" w:eastAsia="仿宋_GB2312"/>
          <w:sz w:val="28"/>
          <w:szCs w:val="28"/>
        </w:rPr>
        <w:t>   </w:t>
      </w:r>
      <w:r>
        <w:rPr>
          <w:rFonts w:hint="eastAsia" w:ascii="仿宋_GB2312" w:eastAsia="仿宋_GB231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N2MxNzk4ZjU4ZTNjM2VlMjJmYzBkY2FjNWQ4YWYifQ=="/>
    <w:docVar w:name="KSO_WPS_MARK_KEY" w:val="993e434c-762f-426e-8683-4e6174ddf637"/>
  </w:docVars>
  <w:rsids>
    <w:rsidRoot w:val="4E9C71FC"/>
    <w:rsid w:val="4E9C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customStyle="1" w:styleId="5">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2024-03-18T07:25:00Z</dcterms:created>
  <dc:creator>琪儿1414328553</dc:creator>
  <cp:lastModifiedBy>琪儿1414328553</cp:lastModifiedBy>
  <cp:lastPrinted>2024-03-18T07:29:27Z</cp:lastPrinted>
  <dcterms:modified xsi:type="dcterms:W3CDTF">2024-03-18T07:29:49Z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673F63C61C574D54B678AFEEA9D37015</vt:lpwstr>
  </property>
</Properties>
</file>